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  <w:rPr>
          <w:sz w:val="24"/>
          <w:szCs w:val="24"/>
        </w:rPr>
      </w:pPr>
      <w: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-60325</wp:posOffset>
            </wp:positionV>
            <wp:extent cx="7602220" cy="10753725"/>
            <wp:effectExtent l="0" t="0" r="0" b="0"/>
            <wp:wrapNone/>
            <wp:docPr id="1073741825" name="officeArt object" descr="E2D38B47-701D-4063-B224-A35BD8D5387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2D38B47-701D-4063-B224-A35BD8D5387C" descr="E2D38B47-701D-4063-B224-A35BD8D5387C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2220" cy="107537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4"/>
          <w:szCs w:val="24"/>
          <w:rtl w:val="0"/>
        </w:rPr>
        <w:t>(Rhowch logo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</w:rPr>
        <w:t>r ysgol/cwmni yma)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</w:rPr>
        <w:t>Annwyl (Enw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</w:rPr>
        <w:t>r AS)</w:t>
      </w:r>
    </w:p>
    <w:p>
      <w:pPr>
        <w:pStyle w:val="Body A"/>
      </w:pPr>
      <w:r>
        <w:rPr>
          <w:sz w:val="24"/>
          <w:szCs w:val="24"/>
          <w:rtl w:val="0"/>
          <w:lang w:val="de-DE"/>
        </w:rPr>
        <w:t>Fel ein Aelod Seneddol etholedig, fe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nl-NL"/>
        </w:rPr>
        <w:t xml:space="preserve">ch gwahoddir i ymweld </w:t>
      </w:r>
      <w:r>
        <w:rPr>
          <w:sz w:val="24"/>
          <w:szCs w:val="24"/>
          <w:rtl w:val="0"/>
          <w:lang w:val="en-US"/>
        </w:rPr>
        <w:t>ȃ</w:t>
      </w:r>
      <w:r>
        <w:rPr>
          <w:sz w:val="24"/>
          <w:szCs w:val="24"/>
          <w:rtl w:val="0"/>
        </w:rPr>
        <w:t xml:space="preserve"> </w:t>
      </w:r>
      <w:r>
        <w:rPr>
          <w:color w:val="ff2600"/>
          <w:sz w:val="24"/>
          <w:szCs w:val="24"/>
          <w:rtl w:val="0"/>
          <w:lang w:val="en-US"/>
        </w:rPr>
        <w:t>(rhowch enw a chyfeiriad ysgol; manylion ysgol)</w:t>
      </w:r>
      <w:r>
        <w:rPr>
          <w:sz w:val="24"/>
          <w:szCs w:val="24"/>
          <w:rtl w:val="0"/>
        </w:rPr>
        <w:t xml:space="preserve"> er mwyn cael cinio gyda ni, fel rhan o ddathliadau LACA a Wythnos Genedlaethol Prydau Ysgol (WGPY) 2019.  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 xml:space="preserve">Y mae LACA </w:t>
      </w:r>
      <w:r>
        <w:rPr>
          <w:color w:val="ff2600"/>
          <w:sz w:val="24"/>
          <w:szCs w:val="24"/>
          <w:rtl w:val="0"/>
        </w:rPr>
        <w:t>(Pobl Bwyd yr Ysgol)</w:t>
      </w:r>
      <w:r>
        <w:rPr>
          <w:sz w:val="24"/>
          <w:szCs w:val="24"/>
          <w:rtl w:val="0"/>
        </w:rPr>
        <w:t xml:space="preserve"> yn eistedd wrth wraidd arlwyo bwyd ysgol, gan gynrychioli mwy nag 3,300 o wahanol sefydliadau ac unigolion, oll yn ymrodedig i sicrhau bod ein plant yn manteisio o ginio ysgol iach a maethlon.</w:t>
      </w:r>
    </w:p>
    <w:p>
      <w:pPr>
        <w:pStyle w:val="Body A"/>
      </w:pPr>
      <w:r>
        <w:rPr>
          <w:sz w:val="24"/>
          <w:szCs w:val="24"/>
          <w:rtl w:val="0"/>
        </w:rPr>
        <w:t>Dyma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</w:rPr>
        <w:t>r unig wythnos yn ystod y flwyddyn pan yr ydym yn dathlu popeth sy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</w:rPr>
        <w:t>n wych am fwyd ysgol heddiw, gyda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de-DE"/>
        </w:rPr>
        <w:t>r gweithgareddau eleni wedi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de-DE"/>
        </w:rPr>
        <w:t>u hamserlennu rhwng Tachwedd 11eg i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it-IT"/>
        </w:rPr>
        <w:t>r 15fed, ac mi fasai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</w:rPr>
        <w:t>n gyfle da i drafod gyda chi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r materion sy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</w:rPr>
        <w:t xml:space="preserve">n allweddol i dyfiant a ffyniant ein diwydiant.  </w:t>
      </w:r>
    </w:p>
    <w:p>
      <w:pPr>
        <w:pStyle w:val="Body A"/>
      </w:pPr>
      <w:r>
        <w:rPr>
          <w:sz w:val="24"/>
          <w:szCs w:val="24"/>
          <w:rtl w:val="0"/>
          <w:lang w:val="da-DK"/>
        </w:rPr>
        <w:t>Mae mwynhau pryd ysgol maethlon dau gwrs yn ystod amser cinio yn cefnogi cyrhaeddiad academaidd, yn helpu plant i ganolbwyntio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 xml:space="preserve">n well ac yn cael effaith gadarnhaol ar ymddygiad yn y dosbarth.  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Y mae LACA, corff cynrychioli y diwydiant arlwyo addysg, wedi gwneud iechyd a lles yn ganolog i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nl-NL"/>
        </w:rPr>
        <w:t>w negeseuo a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</w:rPr>
        <w:t>i hyrwyddo o WGPY eleni.  Menter ydy</w:t>
      </w:r>
      <w:r>
        <w:rPr>
          <w:sz w:val="24"/>
          <w:szCs w:val="24"/>
          <w:rtl w:val="0"/>
          <w:lang w:val="en-US"/>
        </w:rPr>
        <w:t xml:space="preserve"> “</w:t>
      </w:r>
      <w:r>
        <w:rPr>
          <w:sz w:val="24"/>
          <w:szCs w:val="24"/>
          <w:rtl w:val="0"/>
        </w:rPr>
        <w:t>Symudwch gyda LACA</w:t>
      </w:r>
      <w:r>
        <w:rPr>
          <w:sz w:val="24"/>
          <w:szCs w:val="24"/>
          <w:rtl w:val="0"/>
          <w:lang w:val="en-US"/>
        </w:rPr>
        <w:t xml:space="preserve">” </w:t>
      </w:r>
      <w:r>
        <w:rPr>
          <w:sz w:val="24"/>
          <w:szCs w:val="24"/>
          <w:rtl w:val="0"/>
        </w:rPr>
        <w:t>sy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</w:rPr>
        <w:t>n arddangos pwysigrwydd bwyta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</w:rPr>
        <w:t>n iach a byw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</w:rPr>
        <w:t>n iach.  Mae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r ddau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n mynd law yn llaw ac mae prydau ysgol yn darparu tanwydd y mae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</w:rPr>
        <w:t>r corff ei hangen i fwynhau ymarfer corff rheolaidd.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</w:rPr>
        <w:t>Er, nid yw WGPY ond yn dathlu bwyd ar y bwrdd; mae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</w:rPr>
        <w:t>n gyfle i uwcholeuo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</w:rPr>
        <w:t>r gwaith gwych y mae pawb yn y diwydiant darparu bwyd yn ei wneud megis darpariaeth, coginio a gweini dros 3 miliwn o brydau mewn 22,000 o ysgolion pob dydd ledled Lloegr a Chymru.  Gyda gweithlu sy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</w:rPr>
        <w:t>n fwy na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</w:rPr>
        <w:t>r Llynges Frenhinol, darparwyr bwyd ysgol ydy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r arwyr di-glod ymhlith y byd arlwyo ac mae WGPY yn creu llwyfan delfrydol iddynt fwynhau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</w:rPr>
        <w:t xml:space="preserve">r sylw.  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 xml:space="preserve">Yr ydym yn gobeithio y gallwch ymuno </w:t>
      </w:r>
      <w:r>
        <w:rPr>
          <w:sz w:val="24"/>
          <w:szCs w:val="24"/>
          <w:rtl w:val="0"/>
          <w:lang w:val="en-US"/>
        </w:rPr>
        <w:t>ȃ</w:t>
      </w:r>
      <w:r>
        <w:rPr>
          <w:sz w:val="24"/>
          <w:szCs w:val="24"/>
          <w:rtl w:val="0"/>
        </w:rPr>
        <w:t xml:space="preserve"> ni am ginio yn ystod WGPY ac os gallwch rhoi gwybod i ni ba ddiwrnod sy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</w:rPr>
        <w:t xml:space="preserve">n fwy addas, byddwn yn hapus i gadarnhau amseroedd ayyb.  Wrth gwrs, mae croeso i chi ddod a gwestai efo chi gan adael i ni wybod o flaen llaw os gwelwch yn dda.  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Gwerthfawrogir eich ymateb yn fuan i </w:t>
      </w:r>
      <w:r>
        <w:rPr>
          <w:color w:val="ff2600"/>
          <w:sz w:val="24"/>
          <w:szCs w:val="24"/>
          <w:rtl w:val="0"/>
          <w:lang w:val="en-US"/>
        </w:rPr>
        <w:t>(rhowch enw a manylion cyswllt gan gynnwys rhifau ff</w:t>
      </w:r>
      <w:r>
        <w:rPr>
          <w:color w:val="ff2600"/>
          <w:sz w:val="24"/>
          <w:szCs w:val="24"/>
          <w:rtl w:val="0"/>
          <w:lang w:val="en-US"/>
        </w:rPr>
        <w:t>ô</w:t>
      </w:r>
      <w:r>
        <w:rPr>
          <w:color w:val="ff2600"/>
          <w:sz w:val="24"/>
          <w:szCs w:val="24"/>
          <w:rtl w:val="0"/>
          <w:lang w:val="pt-PT"/>
        </w:rPr>
        <w:t>n a chyfeiriadau ebost)</w:t>
      </w:r>
      <w:r>
        <w:rPr>
          <w:sz w:val="24"/>
          <w:szCs w:val="24"/>
          <w:rtl w:val="0"/>
        </w:rPr>
        <w:t xml:space="preserve"> a chaniatewch i ni wahodd, o flaen llaw, cynrychiolwyr o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</w:rPr>
        <w:t xml:space="preserve">r cyfryngau lleol i fod yn bresennol.  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</w:rPr>
        <w:t>Edrychaf ymlaen at glywed gennych,</w:t>
      </w:r>
    </w:p>
    <w:p>
      <w:pPr>
        <w:pStyle w:val="Body A"/>
        <w:rPr>
          <w:sz w:val="24"/>
          <w:szCs w:val="24"/>
        </w:rPr>
      </w:pPr>
    </w:p>
    <w:p>
      <w:pPr>
        <w:pStyle w:val="Body A"/>
      </w:pPr>
      <w:r>
        <w:rPr>
          <w:sz w:val="24"/>
          <w:szCs w:val="24"/>
          <w:rtl w:val="0"/>
          <w:lang w:val="en-US"/>
        </w:rPr>
        <w:t>Cofion cynnes</w:t>
      </w:r>
    </w:p>
    <w:sectPr>
      <w:headerReference w:type="default" r:id="rId5"/>
      <w:footerReference w:type="default" r:id="rId6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